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9C94BF" w14:textId="324035EB" w:rsidR="005C7C3C" w:rsidRDefault="000E1639">
      <w:r>
        <w:t>WEEK 7 DISCUSSION 1</w:t>
      </w:r>
      <w:bookmarkStart w:id="0" w:name="_GoBack"/>
      <w:bookmarkEnd w:id="0"/>
    </w:p>
    <w:p w14:paraId="4503562D" w14:textId="77777777" w:rsidR="005C7C3C" w:rsidRDefault="005C7C3C"/>
    <w:p w14:paraId="2C0DE0AE" w14:textId="77777777" w:rsidR="005C7C3C" w:rsidRDefault="005C7C3C"/>
    <w:p w14:paraId="2B712F01" w14:textId="77777777" w:rsidR="005C7C3C" w:rsidRDefault="005C7C3C">
      <w:r>
        <w:t>DISCUSSION 1</w:t>
      </w:r>
    </w:p>
    <w:p w14:paraId="30251141" w14:textId="77777777" w:rsidR="005C7C3C" w:rsidRDefault="005C7C3C"/>
    <w:p w14:paraId="1913C6ED" w14:textId="77777777" w:rsidR="005C7C3C" w:rsidRDefault="005C7C3C"/>
    <w:p w14:paraId="26C3438C" w14:textId="77777777" w:rsidR="005C7C3C" w:rsidRDefault="005C7C3C"/>
    <w:p w14:paraId="2C031658" w14:textId="77777777" w:rsidR="005C7C3C" w:rsidRPr="005C7C3C" w:rsidRDefault="005C7C3C" w:rsidP="005C7C3C">
      <w:pPr>
        <w:shd w:val="clear" w:color="auto" w:fill="FFFFFF"/>
        <w:rPr>
          <w:rFonts w:ascii="Helvetica Neue" w:eastAsia="Times New Roman" w:hAnsi="Helvetica Neue" w:cs="Times New Roman"/>
          <w:color w:val="000000"/>
        </w:rPr>
      </w:pPr>
      <w:r w:rsidRPr="005C7C3C">
        <w:rPr>
          <w:rFonts w:ascii="Georgia" w:eastAsia="Times New Roman" w:hAnsi="Georgia" w:cs="Times New Roman"/>
          <w:i/>
          <w:iCs/>
          <w:color w:val="000000"/>
          <w:sz w:val="27"/>
          <w:szCs w:val="27"/>
          <w:bdr w:val="none" w:sz="0" w:space="0" w:color="auto" w:frame="1"/>
        </w:rPr>
        <w:t>Hi Class,</w:t>
      </w:r>
    </w:p>
    <w:p w14:paraId="0D7D088F" w14:textId="77777777" w:rsidR="005C7C3C" w:rsidRPr="005C7C3C" w:rsidRDefault="005C7C3C" w:rsidP="005C7C3C">
      <w:pPr>
        <w:shd w:val="clear" w:color="auto" w:fill="FFFFFF"/>
        <w:rPr>
          <w:rFonts w:ascii="Helvetica Neue" w:eastAsia="Times New Roman" w:hAnsi="Helvetica Neue" w:cs="Times New Roman"/>
          <w:color w:val="000000"/>
        </w:rPr>
      </w:pPr>
      <w:r w:rsidRPr="005C7C3C">
        <w:rPr>
          <w:rFonts w:ascii="Georgia" w:eastAsia="Times New Roman" w:hAnsi="Georgia" w:cs="Times New Roman"/>
          <w:i/>
          <w:iCs/>
          <w:color w:val="000000"/>
          <w:sz w:val="27"/>
          <w:szCs w:val="27"/>
          <w:bdr w:val="none" w:sz="0" w:space="0" w:color="auto" w:frame="1"/>
        </w:rPr>
        <w:t>Take a look at the following article that presents a general overview of ethical issues with EHR. Can you think of other ethical issues not discussed in this article?</w:t>
      </w:r>
    </w:p>
    <w:p w14:paraId="10BE2095" w14:textId="77777777" w:rsidR="005C7C3C" w:rsidRPr="005C7C3C" w:rsidRDefault="000E1639" w:rsidP="005C7C3C">
      <w:pPr>
        <w:shd w:val="clear" w:color="auto" w:fill="FFFFFF"/>
        <w:rPr>
          <w:rFonts w:ascii="Helvetica Neue" w:eastAsia="Times New Roman" w:hAnsi="Helvetica Neue" w:cs="Times New Roman"/>
          <w:color w:val="000000"/>
        </w:rPr>
      </w:pPr>
      <w:hyperlink r:id="rId4" w:history="1">
        <w:r w:rsidR="005C7C3C" w:rsidRPr="005C7C3C">
          <w:rPr>
            <w:rFonts w:ascii="inherit" w:eastAsia="Times New Roman" w:hAnsi="inherit" w:cs="Times New Roman"/>
            <w:i/>
            <w:iCs/>
            <w:color w:val="00535F"/>
            <w:sz w:val="20"/>
            <w:szCs w:val="20"/>
            <w:u w:val="single"/>
            <w:bdr w:val="none" w:sz="0" w:space="0" w:color="auto" w:frame="1"/>
          </w:rPr>
          <w:t>Ethical issues in electronic health records: A general overview</w:t>
        </w:r>
      </w:hyperlink>
      <w:hyperlink r:id="rId5" w:history="1">
        <w:r w:rsidR="005C7C3C" w:rsidRPr="005C7C3C">
          <w:rPr>
            <w:rFonts w:ascii="inherit" w:eastAsia="Times New Roman" w:hAnsi="inherit" w:cs="Times New Roman"/>
            <w:i/>
            <w:iCs/>
            <w:color w:val="000000"/>
            <w:sz w:val="20"/>
            <w:szCs w:val="20"/>
            <w:u w:val="single"/>
            <w:bdr w:val="none" w:sz="0" w:space="0" w:color="auto" w:frame="1"/>
          </w:rPr>
          <w:br/>
        </w:r>
      </w:hyperlink>
    </w:p>
    <w:p w14:paraId="68F4A44E" w14:textId="77777777" w:rsidR="005C7C3C" w:rsidRPr="005C7C3C" w:rsidRDefault="005C7C3C" w:rsidP="005C7C3C">
      <w:pPr>
        <w:shd w:val="clear" w:color="auto" w:fill="FFFFFF"/>
        <w:rPr>
          <w:rFonts w:ascii="Helvetica Neue" w:eastAsia="Times New Roman" w:hAnsi="Helvetica Neue" w:cs="Times New Roman"/>
          <w:color w:val="000000"/>
        </w:rPr>
      </w:pPr>
      <w:r w:rsidRPr="005C7C3C">
        <w:rPr>
          <w:rFonts w:ascii="Georgia" w:eastAsia="Times New Roman" w:hAnsi="Georgia" w:cs="Times New Roman"/>
          <w:i/>
          <w:iCs/>
          <w:color w:val="303030"/>
          <w:sz w:val="27"/>
          <w:szCs w:val="27"/>
          <w:bdr w:val="none" w:sz="0" w:space="0" w:color="auto" w:frame="1"/>
          <w:shd w:val="clear" w:color="auto" w:fill="FFFFFF"/>
        </w:rPr>
        <w:t>Reference:</w:t>
      </w:r>
    </w:p>
    <w:p w14:paraId="0C503CAD" w14:textId="77777777" w:rsidR="005C7C3C" w:rsidRPr="005C7C3C" w:rsidRDefault="005C7C3C" w:rsidP="005C7C3C">
      <w:pPr>
        <w:shd w:val="clear" w:color="auto" w:fill="FFFFFF"/>
        <w:rPr>
          <w:rFonts w:ascii="Helvetica Neue" w:eastAsia="Times New Roman" w:hAnsi="Helvetica Neue" w:cs="Times New Roman"/>
          <w:color w:val="000000"/>
        </w:rPr>
      </w:pPr>
      <w:r w:rsidRPr="005C7C3C">
        <w:rPr>
          <w:rFonts w:ascii="Georgia" w:eastAsia="Times New Roman" w:hAnsi="Georgia" w:cs="Times New Roman"/>
          <w:i/>
          <w:iCs/>
          <w:color w:val="303030"/>
          <w:sz w:val="27"/>
          <w:szCs w:val="27"/>
          <w:bdr w:val="none" w:sz="0" w:space="0" w:color="auto" w:frame="1"/>
          <w:shd w:val="clear" w:color="auto" w:fill="FFFFFF"/>
        </w:rPr>
        <w:t>Ozair, F. F., Jamshed, N., Sharma, A., &amp; Aggarwal, P. (2015). Ethical issues in electronic health records: A general overview. Perspectives in Clinical Research, 6(2), 73–76. http://doi.org/10.4103/2229-3485.153997</w:t>
      </w:r>
    </w:p>
    <w:p w14:paraId="7D346161" w14:textId="77777777" w:rsidR="005C7C3C" w:rsidRPr="005C7C3C" w:rsidRDefault="005C7C3C" w:rsidP="005C7C3C">
      <w:pPr>
        <w:rPr>
          <w:rFonts w:ascii="Times New Roman" w:eastAsia="Times New Roman" w:hAnsi="Times New Roman" w:cs="Times New Roman"/>
        </w:rPr>
      </w:pPr>
    </w:p>
    <w:p w14:paraId="5D88D0B4" w14:textId="77777777" w:rsidR="00F0361E" w:rsidRDefault="00F0361E" w:rsidP="00F0361E">
      <w:pPr>
        <w:rPr>
          <w:rFonts w:ascii="Arial" w:eastAsia="Times New Roman" w:hAnsi="Arial" w:cs="Arial"/>
          <w:color w:val="111111"/>
          <w:shd w:val="clear" w:color="auto" w:fill="E6E6E6"/>
        </w:rPr>
      </w:pPr>
      <w:r w:rsidRPr="00F0361E">
        <w:rPr>
          <w:rFonts w:ascii="Arial" w:eastAsia="Times New Roman" w:hAnsi="Arial" w:cs="Arial"/>
          <w:color w:val="111111"/>
          <w:shd w:val="clear" w:color="auto" w:fill="E6E6E6"/>
        </w:rPr>
        <w:t>Do you feel that nurses believe that there are ethical concerns related to nursing informatics?</w:t>
      </w:r>
    </w:p>
    <w:p w14:paraId="64BB7D01" w14:textId="77777777" w:rsidR="00F0361E" w:rsidRPr="00F0361E" w:rsidRDefault="00F0361E" w:rsidP="00F0361E">
      <w:pPr>
        <w:rPr>
          <w:rFonts w:ascii="Times New Roman" w:eastAsia="Times New Roman" w:hAnsi="Times New Roman" w:cs="Times New Roman"/>
        </w:rPr>
      </w:pPr>
    </w:p>
    <w:p w14:paraId="07B7739F" w14:textId="77777777" w:rsidR="00F0361E" w:rsidRDefault="00F0361E" w:rsidP="00F0361E">
      <w:pPr>
        <w:pStyle w:val="NormalWeb"/>
        <w:shd w:val="clear" w:color="auto" w:fill="FFFFFF"/>
        <w:spacing w:before="0" w:beforeAutospacing="0" w:after="0" w:afterAutospacing="0"/>
        <w:rPr>
          <w:rFonts w:ascii="Helvetica Neue" w:hAnsi="Helvetica Neue"/>
          <w:color w:val="000000"/>
        </w:rPr>
      </w:pPr>
      <w:r>
        <w:rPr>
          <w:rStyle w:val="Emphasis"/>
          <w:rFonts w:ascii="Georgia" w:hAnsi="Georgia"/>
          <w:color w:val="000000"/>
          <w:sz w:val="27"/>
          <w:szCs w:val="27"/>
          <w:bdr w:val="none" w:sz="0" w:space="0" w:color="auto" w:frame="1"/>
        </w:rPr>
        <w:t>This is the 2nd of a 4-part series of podcasts titled </w:t>
      </w:r>
      <w:r>
        <w:rPr>
          <w:rStyle w:val="Strong"/>
          <w:rFonts w:ascii="inherit" w:hAnsi="inherit"/>
          <w:i/>
          <w:iCs/>
          <w:color w:val="000000"/>
          <w:bdr w:val="none" w:sz="0" w:space="0" w:color="auto" w:frame="1"/>
        </w:rPr>
        <w:t>Bullying in the Workplace</w:t>
      </w:r>
      <w:r>
        <w:rPr>
          <w:rStyle w:val="Emphasis"/>
          <w:rFonts w:ascii="Georgia" w:hAnsi="Georgia"/>
          <w:color w:val="000000"/>
          <w:sz w:val="27"/>
          <w:szCs w:val="27"/>
          <w:bdr w:val="none" w:sz="0" w:space="0" w:color="auto" w:frame="1"/>
        </w:rPr>
        <w:t>. </w:t>
      </w:r>
    </w:p>
    <w:p w14:paraId="23DB4F97" w14:textId="77777777" w:rsidR="00F0361E" w:rsidRDefault="00F0361E" w:rsidP="00F0361E">
      <w:pPr>
        <w:pStyle w:val="NormalWeb"/>
        <w:shd w:val="clear" w:color="auto" w:fill="FFFFFF"/>
        <w:spacing w:before="0" w:beforeAutospacing="0" w:after="0" w:afterAutospacing="0"/>
        <w:rPr>
          <w:rFonts w:ascii="Helvetica Neue" w:hAnsi="Helvetica Neue"/>
          <w:color w:val="000000"/>
        </w:rPr>
      </w:pPr>
      <w:r>
        <w:rPr>
          <w:rStyle w:val="Emphasis"/>
          <w:rFonts w:ascii="Georgia" w:hAnsi="Georgia"/>
          <w:color w:val="000000"/>
          <w:sz w:val="27"/>
          <w:szCs w:val="27"/>
          <w:bdr w:val="none" w:sz="0" w:space="0" w:color="auto" w:frame="1"/>
        </w:rPr>
        <w:t>The example of bullying shared in the podcast is subtle and does not include violence, yet it is considered bullying. Were you aware that this type of behavior is considered bullying?</w:t>
      </w:r>
      <w:r>
        <w:rPr>
          <w:rFonts w:ascii="Georgia" w:hAnsi="Georgia"/>
          <w:i/>
          <w:iCs/>
          <w:color w:val="000000"/>
          <w:sz w:val="27"/>
          <w:szCs w:val="27"/>
          <w:bdr w:val="none" w:sz="0" w:space="0" w:color="auto" w:frame="1"/>
        </w:rPr>
        <w:br/>
      </w:r>
    </w:p>
    <w:p w14:paraId="2F890981" w14:textId="77777777" w:rsidR="00F0361E" w:rsidRDefault="00F0361E" w:rsidP="00F0361E">
      <w:pPr>
        <w:pStyle w:val="NormalWeb"/>
        <w:shd w:val="clear" w:color="auto" w:fill="FFFFFF"/>
        <w:spacing w:before="0" w:beforeAutospacing="0" w:after="0" w:afterAutospacing="0"/>
        <w:rPr>
          <w:rFonts w:ascii="Helvetica Neue" w:hAnsi="Helvetica Neue"/>
          <w:color w:val="000000"/>
        </w:rPr>
      </w:pPr>
      <w:r>
        <w:rPr>
          <w:rStyle w:val="Emphasis"/>
          <w:rFonts w:ascii="Georgia" w:hAnsi="Georgia"/>
          <w:color w:val="000000"/>
          <w:sz w:val="27"/>
          <w:szCs w:val="27"/>
          <w:bdr w:val="none" w:sz="0" w:space="0" w:color="auto" w:frame="1"/>
        </w:rPr>
        <w:t>Have you ever experienced something like this? Please share with your classmates what happened. How did it make you feel? </w:t>
      </w:r>
    </w:p>
    <w:p w14:paraId="373E75CD" w14:textId="77777777" w:rsidR="00F0361E" w:rsidRPr="00F0361E" w:rsidRDefault="00F0361E" w:rsidP="00F0361E">
      <w:pPr>
        <w:pStyle w:val="NormalWeb"/>
        <w:shd w:val="clear" w:color="auto" w:fill="FFFFFF"/>
        <w:spacing w:before="0" w:beforeAutospacing="0" w:after="0" w:afterAutospacing="0"/>
        <w:rPr>
          <w:rFonts w:ascii="Helvetica Neue" w:hAnsi="Helvetica Neue"/>
          <w:color w:val="000000"/>
        </w:rPr>
      </w:pPr>
      <w:r>
        <w:rPr>
          <w:rStyle w:val="Emphasis"/>
          <w:rFonts w:ascii="Georgia" w:hAnsi="Georgia"/>
          <w:color w:val="000000"/>
          <w:sz w:val="27"/>
          <w:szCs w:val="27"/>
          <w:bdr w:val="none" w:sz="0" w:space="0" w:color="auto" w:frame="1"/>
        </w:rPr>
        <w:t>Prof.A.</w:t>
      </w:r>
    </w:p>
    <w:p w14:paraId="723A0E70" w14:textId="77777777" w:rsidR="00F0361E" w:rsidRDefault="00F0361E">
      <w:r>
        <w:rPr>
          <w:noProof/>
        </w:rPr>
        <w:lastRenderedPageBreak/>
        <w:drawing>
          <wp:inline distT="0" distB="0" distL="0" distR="0" wp14:anchorId="10F2FDEB" wp14:editId="5503E95A">
            <wp:extent cx="5943600" cy="33108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7-22 at 9.20.23 PM.png"/>
                    <pic:cNvPicPr/>
                  </pic:nvPicPr>
                  <pic:blipFill>
                    <a:blip r:embed="rId6">
                      <a:extLst>
                        <a:ext uri="{28A0092B-C50C-407E-A947-70E740481C1C}">
                          <a14:useLocalDpi xmlns:a14="http://schemas.microsoft.com/office/drawing/2010/main" val="0"/>
                        </a:ext>
                      </a:extLst>
                    </a:blip>
                    <a:stretch>
                      <a:fillRect/>
                    </a:stretch>
                  </pic:blipFill>
                  <pic:spPr>
                    <a:xfrm>
                      <a:off x="0" y="0"/>
                      <a:ext cx="5943600" cy="3310890"/>
                    </a:xfrm>
                    <a:prstGeom prst="rect">
                      <a:avLst/>
                    </a:prstGeom>
                  </pic:spPr>
                </pic:pic>
              </a:graphicData>
            </a:graphic>
          </wp:inline>
        </w:drawing>
      </w:r>
    </w:p>
    <w:p w14:paraId="3848DE24" w14:textId="77777777" w:rsidR="00F0361E" w:rsidRDefault="00F0361E"/>
    <w:p w14:paraId="5E7EE3DE" w14:textId="77777777" w:rsidR="00F0361E" w:rsidRDefault="00F0361E"/>
    <w:p w14:paraId="44F89EDB" w14:textId="77777777" w:rsidR="00F0361E" w:rsidRDefault="00F0361E"/>
    <w:sectPr w:rsidR="00F0361E" w:rsidSect="00B958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C3C"/>
    <w:rsid w:val="000E1639"/>
    <w:rsid w:val="005C7C3C"/>
    <w:rsid w:val="00B958C3"/>
    <w:rsid w:val="00F03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14CDDF"/>
  <w15:chartTrackingRefBased/>
  <w15:docId w15:val="{55A1938A-F81B-FC4F-A205-7AA3C79DC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C7C3C"/>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5C7C3C"/>
    <w:rPr>
      <w:i/>
      <w:iCs/>
    </w:rPr>
  </w:style>
  <w:style w:type="character" w:styleId="Hyperlink">
    <w:name w:val="Hyperlink"/>
    <w:basedOn w:val="DefaultParagraphFont"/>
    <w:uiPriority w:val="99"/>
    <w:semiHidden/>
    <w:unhideWhenUsed/>
    <w:rsid w:val="005C7C3C"/>
    <w:rPr>
      <w:color w:val="0000FF"/>
      <w:u w:val="single"/>
    </w:rPr>
  </w:style>
  <w:style w:type="character" w:styleId="Strong">
    <w:name w:val="Strong"/>
    <w:basedOn w:val="DefaultParagraphFont"/>
    <w:uiPriority w:val="22"/>
    <w:qFormat/>
    <w:rsid w:val="00F036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517416">
      <w:bodyDiv w:val="1"/>
      <w:marLeft w:val="0"/>
      <w:marRight w:val="0"/>
      <w:marTop w:val="0"/>
      <w:marBottom w:val="0"/>
      <w:divBdr>
        <w:top w:val="none" w:sz="0" w:space="0" w:color="auto"/>
        <w:left w:val="none" w:sz="0" w:space="0" w:color="auto"/>
        <w:bottom w:val="none" w:sz="0" w:space="0" w:color="auto"/>
        <w:right w:val="none" w:sz="0" w:space="0" w:color="auto"/>
      </w:divBdr>
    </w:div>
    <w:div w:id="426775728">
      <w:bodyDiv w:val="1"/>
      <w:marLeft w:val="0"/>
      <w:marRight w:val="0"/>
      <w:marTop w:val="0"/>
      <w:marBottom w:val="0"/>
      <w:divBdr>
        <w:top w:val="none" w:sz="0" w:space="0" w:color="auto"/>
        <w:left w:val="none" w:sz="0" w:space="0" w:color="auto"/>
        <w:bottom w:val="none" w:sz="0" w:space="0" w:color="auto"/>
        <w:right w:val="none" w:sz="0" w:space="0" w:color="auto"/>
      </w:divBdr>
    </w:div>
    <w:div w:id="1652753357">
      <w:bodyDiv w:val="1"/>
      <w:marLeft w:val="0"/>
      <w:marRight w:val="0"/>
      <w:marTop w:val="0"/>
      <w:marBottom w:val="0"/>
      <w:divBdr>
        <w:top w:val="none" w:sz="0" w:space="0" w:color="auto"/>
        <w:left w:val="none" w:sz="0" w:space="0" w:color="auto"/>
        <w:bottom w:val="none" w:sz="0" w:space="0" w:color="auto"/>
        <w:right w:val="none" w:sz="0" w:space="0" w:color="auto"/>
      </w:divBdr>
    </w:div>
    <w:div w:id="1842351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ncbi.nlm.nih.gov/pmc/articles/PMC4394583/" TargetMode="External"/><Relationship Id="rId4" Type="http://schemas.openxmlformats.org/officeDocument/2006/relationships/hyperlink" Target="https://www.ncbi.nlm.nih.gov/pmc/articles/PMC43945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171</Words>
  <Characters>976</Characters>
  <Application>Microsoft Office Word</Application>
  <DocSecurity>0</DocSecurity>
  <Lines>8</Lines>
  <Paragraphs>2</Paragraphs>
  <ScaleCrop>false</ScaleCrop>
  <Company/>
  <LinksUpToDate>false</LinksUpToDate>
  <CharactersWithSpaces>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Aboyan</dc:creator>
  <cp:keywords/>
  <dc:description/>
  <cp:lastModifiedBy>Tamara Aboyan</cp:lastModifiedBy>
  <cp:revision>3</cp:revision>
  <dcterms:created xsi:type="dcterms:W3CDTF">2018-07-23T04:17:00Z</dcterms:created>
  <dcterms:modified xsi:type="dcterms:W3CDTF">2018-07-23T04:24:00Z</dcterms:modified>
</cp:coreProperties>
</file>